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2429" w:rsidRDefault="00622429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622429" w:rsidRDefault="008E6C28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>Муниципальный этап всероссийской олимпиады школьников по технологии</w:t>
      </w:r>
    </w:p>
    <w:p w:rsidR="00622429" w:rsidRDefault="008E6C28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>2021- 2022 учебный год</w:t>
      </w:r>
    </w:p>
    <w:p w:rsidR="00622429" w:rsidRDefault="008E6C28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«Культура дома, дизайн и технологии»</w:t>
      </w:r>
    </w:p>
    <w:p w:rsidR="00622429" w:rsidRDefault="008E6C28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>9 класс</w:t>
      </w:r>
    </w:p>
    <w:p w:rsidR="00622429" w:rsidRDefault="008E6C28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>Практическое задание по моделированию основы платья</w:t>
      </w:r>
    </w:p>
    <w:p w:rsidR="00622429" w:rsidRDefault="008E6C28">
      <w:pPr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>Время выполнения работы – 90 минут</w:t>
      </w:r>
    </w:p>
    <w:p w:rsidR="00622429" w:rsidRDefault="008E6C28">
      <w:pPr>
        <w:suppressAutoHyphens/>
        <w:spacing w:after="20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000000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>Общее количество баллов за практическую часть - 35</w:t>
      </w:r>
    </w:p>
    <w:p w:rsidR="00622429" w:rsidRDefault="00622429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622429" w:rsidRDefault="008E6C28">
      <w:pPr>
        <w:spacing w:after="200" w:line="276" w:lineRule="auto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>Задание:</w:t>
      </w:r>
    </w:p>
    <w:p w:rsidR="00622429" w:rsidRDefault="008E6C28">
      <w:pPr>
        <w:numPr>
          <w:ilvl w:val="0"/>
          <w:numId w:val="1"/>
        </w:numPr>
        <w:spacing w:after="200" w:line="276" w:lineRule="auto"/>
        <w:ind w:left="720" w:hanging="360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color w:val="00000A"/>
          <w:sz w:val="24"/>
        </w:rPr>
        <w:t>Внимательно прочитайте описание модели и рассмотрите эскиз.</w:t>
      </w:r>
    </w:p>
    <w:p w:rsidR="00622429" w:rsidRDefault="008E6C28">
      <w:pPr>
        <w:numPr>
          <w:ilvl w:val="0"/>
          <w:numId w:val="1"/>
        </w:numPr>
        <w:spacing w:after="200" w:line="276" w:lineRule="auto"/>
        <w:ind w:left="720" w:hanging="360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color w:val="00000A"/>
          <w:sz w:val="24"/>
        </w:rPr>
        <w:t>Найдите различия заданного плечевого изделия с базовой конструкцией (см. «Чертеж основы»).</w:t>
      </w:r>
    </w:p>
    <w:p w:rsidR="00622429" w:rsidRDefault="008E6C28">
      <w:pPr>
        <w:numPr>
          <w:ilvl w:val="0"/>
          <w:numId w:val="1"/>
        </w:numPr>
        <w:spacing w:after="200" w:line="276" w:lineRule="auto"/>
        <w:ind w:left="720" w:hanging="360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color w:val="00000A"/>
          <w:sz w:val="24"/>
        </w:rPr>
        <w:t>В соответствии с эскизом нанесите новые фасо</w:t>
      </w:r>
      <w:r>
        <w:rPr>
          <w:rFonts w:ascii="Times New Roman" w:eastAsia="Times New Roman" w:hAnsi="Times New Roman" w:cs="Times New Roman"/>
          <w:color w:val="00000A"/>
          <w:sz w:val="24"/>
        </w:rPr>
        <w:t>нные линии на чертеж полочки и   спинки, обозначьте ваши действия по моделированию (см. «Контроль практического задания»).  Используйте для этого стрелки, значки, список, алгоритм действий и т. д.</w:t>
      </w:r>
    </w:p>
    <w:p w:rsidR="00622429" w:rsidRDefault="008E6C28">
      <w:pPr>
        <w:numPr>
          <w:ilvl w:val="0"/>
          <w:numId w:val="1"/>
        </w:numPr>
        <w:spacing w:after="200" w:line="276" w:lineRule="auto"/>
        <w:ind w:left="720" w:hanging="360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color w:val="00000A"/>
          <w:sz w:val="24"/>
        </w:rPr>
        <w:t>Перенесите линии фасона на шаблон из цветной бумаги.</w:t>
      </w:r>
    </w:p>
    <w:p w:rsidR="00622429" w:rsidRDefault="008E6C28">
      <w:pPr>
        <w:numPr>
          <w:ilvl w:val="0"/>
          <w:numId w:val="1"/>
        </w:numPr>
        <w:spacing w:after="200" w:line="276" w:lineRule="auto"/>
        <w:ind w:left="720" w:hanging="360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color w:val="00000A"/>
          <w:sz w:val="24"/>
        </w:rPr>
        <w:t>Изгото</w:t>
      </w:r>
      <w:r>
        <w:rPr>
          <w:rFonts w:ascii="Times New Roman" w:eastAsia="Times New Roman" w:hAnsi="Times New Roman" w:cs="Times New Roman"/>
          <w:color w:val="00000A"/>
          <w:sz w:val="24"/>
        </w:rPr>
        <w:t>вьте из цветной бумаги детали выкройки</w:t>
      </w:r>
      <w:r>
        <w:rPr>
          <w:rFonts w:ascii="Times New Roman" w:eastAsia="Times New Roman" w:hAnsi="Times New Roman" w:cs="Times New Roman"/>
          <w:color w:val="00000A"/>
          <w:sz w:val="24"/>
        </w:rPr>
        <w:t xml:space="preserve"> платья </w:t>
      </w:r>
      <w:r>
        <w:rPr>
          <w:rFonts w:ascii="Times New Roman" w:eastAsia="Times New Roman" w:hAnsi="Times New Roman" w:cs="Times New Roman"/>
          <w:color w:val="00000A"/>
          <w:sz w:val="24"/>
        </w:rPr>
        <w:t>для раскладки на ткань.</w:t>
      </w:r>
    </w:p>
    <w:p w:rsidR="00622429" w:rsidRDefault="008E6C28">
      <w:pPr>
        <w:numPr>
          <w:ilvl w:val="0"/>
          <w:numId w:val="1"/>
        </w:numPr>
        <w:spacing w:after="200" w:line="276" w:lineRule="auto"/>
        <w:ind w:left="720" w:hanging="360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color w:val="00000A"/>
          <w:sz w:val="24"/>
        </w:rPr>
        <w:t xml:space="preserve"> Аккуратно наклейте деталь выкройки </w:t>
      </w:r>
      <w:r>
        <w:rPr>
          <w:rFonts w:ascii="Times New Roman" w:eastAsia="Times New Roman" w:hAnsi="Times New Roman" w:cs="Times New Roman"/>
          <w:color w:val="00000A"/>
          <w:sz w:val="24"/>
        </w:rPr>
        <w:t>платья</w:t>
      </w:r>
      <w:r>
        <w:rPr>
          <w:rFonts w:ascii="Times New Roman" w:eastAsia="Times New Roman" w:hAnsi="Times New Roman" w:cs="Times New Roman"/>
          <w:color w:val="00000A"/>
          <w:sz w:val="24"/>
        </w:rPr>
        <w:t xml:space="preserve"> на лист «Результаты моделирования».</w:t>
      </w:r>
    </w:p>
    <w:p w:rsidR="00622429" w:rsidRDefault="008E6C28">
      <w:pPr>
        <w:numPr>
          <w:ilvl w:val="0"/>
          <w:numId w:val="1"/>
        </w:numPr>
        <w:spacing w:after="200" w:line="276" w:lineRule="auto"/>
        <w:ind w:left="720" w:hanging="360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color w:val="00000A"/>
          <w:sz w:val="24"/>
        </w:rPr>
        <w:t>Нанесите на детали выкройки необходимые надписи для раскроя.</w:t>
      </w:r>
    </w:p>
    <w:tbl>
      <w:tblPr>
        <w:tblW w:w="0" w:type="auto"/>
        <w:tblInd w:w="4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17"/>
        <w:gridCol w:w="4882"/>
      </w:tblGrid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44" w:type="dxa"/>
              <w:right w:w="44" w:type="dxa"/>
            </w:tcMar>
          </w:tcPr>
          <w:p w:rsidR="00622429" w:rsidRDefault="008E6C28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24"/>
              </w:rPr>
              <w:t>Эскиз</w:t>
            </w:r>
          </w:p>
        </w:tc>
        <w:tc>
          <w:tcPr>
            <w:tcW w:w="5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44" w:type="dxa"/>
              <w:right w:w="44" w:type="dxa"/>
            </w:tcMar>
          </w:tcPr>
          <w:p w:rsidR="00622429" w:rsidRDefault="008E6C28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24"/>
              </w:rPr>
              <w:t>Описание модели</w:t>
            </w: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44" w:type="dxa"/>
              <w:right w:w="44" w:type="dxa"/>
            </w:tcMar>
          </w:tcPr>
          <w:p w:rsidR="00622429" w:rsidRDefault="008E6C2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A"/>
                <w:sz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24"/>
              </w:rPr>
              <w:t xml:space="preserve"> </w:t>
            </w:r>
          </w:p>
          <w:p w:rsidR="00622429" w:rsidRDefault="008E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24"/>
              </w:rPr>
            </w:pPr>
            <w:r>
              <w:object w:dxaOrig="4272" w:dyaOrig="6742">
                <v:rect id="rectole0000000000" o:spid="_x0000_i1025" style="width:147.55pt;height:239.1pt" o:ole="" o:preferrelative="t" stroked="f">
                  <v:imagedata r:id="rId7" o:title=""/>
                </v:rect>
                <o:OLEObject Type="Embed" ProgID="PBrush" ShapeID="rectole0000000000" DrawAspect="Content" ObjectID="_1696666379" r:id="rId8"/>
              </w:object>
            </w:r>
          </w:p>
          <w:p w:rsidR="00622429" w:rsidRDefault="00622429">
            <w:pPr>
              <w:spacing w:after="0" w:line="240" w:lineRule="auto"/>
              <w:jc w:val="center"/>
            </w:pPr>
          </w:p>
        </w:tc>
        <w:tc>
          <w:tcPr>
            <w:tcW w:w="5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44" w:type="dxa"/>
              <w:right w:w="44" w:type="dxa"/>
            </w:tcMar>
          </w:tcPr>
          <w:p w:rsidR="00622429" w:rsidRDefault="006224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4"/>
              </w:rPr>
            </w:pPr>
          </w:p>
          <w:p w:rsidR="00622429" w:rsidRDefault="008E6C28">
            <w:pPr>
              <w:suppressAutoHyphens/>
              <w:spacing w:after="0" w:line="240" w:lineRule="auto"/>
              <w:ind w:firstLine="34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Вечернее удлиненное платье из хорошо драпирующейся ткани. </w:t>
            </w:r>
          </w:p>
          <w:p w:rsidR="00622429" w:rsidRDefault="008E6C28">
            <w:pPr>
              <w:suppressAutoHyphens/>
              <w:spacing w:after="0" w:line="240" w:lineRule="auto"/>
              <w:ind w:firstLine="34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Горловина платья расширена и углублена для воротника «хомут». Воротник раскроен «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по косой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» из прямоугольного куска ткани.</w:t>
            </w:r>
          </w:p>
          <w:p w:rsidR="00622429" w:rsidRDefault="008E6C28">
            <w:pPr>
              <w:suppressAutoHyphens/>
              <w:spacing w:after="0" w:line="240" w:lineRule="auto"/>
              <w:ind w:firstLine="34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Платье украшает декоративный рельеф, он проходит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посередине полочки и плавно уходит в боковой шов. По рельефу в нижней части запроектирована драпировка.</w:t>
            </w:r>
          </w:p>
          <w:p w:rsidR="00622429" w:rsidRDefault="008E6C28">
            <w:pPr>
              <w:suppressAutoHyphens/>
              <w:spacing w:after="0" w:line="240" w:lineRule="auto"/>
              <w:ind w:firstLine="34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Нагрудные выточки переведены: одна в боковой шов, другая в легкую сборку на рельефе.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Таливые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выточки по полочки отсутствуют.</w:t>
            </w:r>
          </w:p>
          <w:p w:rsidR="00622429" w:rsidRDefault="008E6C28">
            <w:pPr>
              <w:suppressAutoHyphens/>
              <w:spacing w:after="0" w:line="240" w:lineRule="auto"/>
              <w:ind w:firstLine="34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Платье заужено по линии 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за.</w:t>
            </w:r>
          </w:p>
          <w:p w:rsidR="00622429" w:rsidRDefault="008E6C28">
            <w:pPr>
              <w:suppressAutoHyphens/>
              <w:spacing w:after="0" w:line="240" w:lineRule="auto"/>
              <w:ind w:firstLine="342"/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Застежка «молния» расположена в среднем шве спинки.</w:t>
            </w:r>
          </w:p>
        </w:tc>
      </w:tr>
    </w:tbl>
    <w:p w:rsidR="00622429" w:rsidRDefault="00622429">
      <w:pPr>
        <w:spacing w:after="0" w:line="240" w:lineRule="auto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622429" w:rsidRDefault="008E6C28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 xml:space="preserve">Базовый чертеж основы платья </w:t>
      </w:r>
      <w:r>
        <w:rPr>
          <w:rFonts w:ascii="Times New Roman" w:eastAsia="Times New Roman" w:hAnsi="Times New Roman" w:cs="Times New Roman"/>
          <w:b/>
          <w:i/>
          <w:color w:val="00000A"/>
          <w:sz w:val="24"/>
        </w:rPr>
        <w:t>(</w:t>
      </w:r>
      <w:r>
        <w:rPr>
          <w:rFonts w:ascii="Times New Roman" w:eastAsia="Times New Roman" w:hAnsi="Times New Roman" w:cs="Times New Roman"/>
          <w:b/>
          <w:i/>
          <w:color w:val="00000A"/>
          <w:sz w:val="24"/>
          <w:u w:val="single"/>
        </w:rPr>
        <w:t>цветной лист бумаги)</w:t>
      </w:r>
    </w:p>
    <w:p w:rsidR="00622429" w:rsidRDefault="00622429">
      <w:pPr>
        <w:spacing w:after="200" w:line="276" w:lineRule="auto"/>
        <w:rPr>
          <w:rFonts w:ascii="Calibri" w:eastAsia="Calibri" w:hAnsi="Calibri" w:cs="Calibri"/>
          <w:b/>
          <w:color w:val="00000A"/>
        </w:rPr>
      </w:pPr>
    </w:p>
    <w:p w:rsidR="00622429" w:rsidRDefault="00622429">
      <w:pPr>
        <w:spacing w:after="200" w:line="276" w:lineRule="auto"/>
        <w:rPr>
          <w:rFonts w:ascii="Calibri" w:eastAsia="Calibri" w:hAnsi="Calibri" w:cs="Calibri"/>
          <w:color w:val="00000A"/>
        </w:rPr>
      </w:pPr>
    </w:p>
    <w:p w:rsidR="00622429" w:rsidRDefault="00622429">
      <w:pPr>
        <w:spacing w:after="200" w:line="276" w:lineRule="auto"/>
        <w:rPr>
          <w:rFonts w:ascii="Calibri" w:eastAsia="Calibri" w:hAnsi="Calibri" w:cs="Calibri"/>
          <w:color w:val="00000A"/>
        </w:rPr>
      </w:pPr>
    </w:p>
    <w:p w:rsidR="00622429" w:rsidRDefault="008E6C28">
      <w:pPr>
        <w:spacing w:after="200" w:line="276" w:lineRule="auto"/>
        <w:rPr>
          <w:rFonts w:ascii="Calibri" w:eastAsia="Calibri" w:hAnsi="Calibri" w:cs="Calibri"/>
          <w:color w:val="00000A"/>
        </w:rPr>
      </w:pPr>
      <w:r>
        <w:rPr>
          <w:rFonts w:ascii="Calibri" w:eastAsia="Calibri" w:hAnsi="Calibri" w:cs="Calibri"/>
          <w:color w:val="00000A"/>
        </w:rPr>
        <w:t xml:space="preserve">                        </w:t>
      </w:r>
    </w:p>
    <w:p w:rsidR="00622429" w:rsidRDefault="008E6C28">
      <w:pPr>
        <w:spacing w:after="200" w:line="240" w:lineRule="auto"/>
        <w:rPr>
          <w:rFonts w:ascii="Calibri" w:eastAsia="Calibri" w:hAnsi="Calibri" w:cs="Calibri"/>
          <w:color w:val="00000A"/>
        </w:rPr>
      </w:pPr>
      <w:r>
        <w:object w:dxaOrig="8980" w:dyaOrig="9673">
          <v:rect id="rectole0000000001" o:spid="_x0000_i1026" style="width:448.9pt;height:483.55pt" o:ole="" o:preferrelative="t" stroked="f">
            <v:imagedata r:id="rId9" o:title=""/>
          </v:rect>
          <o:OLEObject Type="Embed" ProgID="StaticMetafile" ShapeID="rectole0000000001" DrawAspect="Content" ObjectID="_1696666380" r:id="rId10"/>
        </w:object>
      </w:r>
      <w:r>
        <w:rPr>
          <w:rFonts w:ascii="Calibri" w:eastAsia="Calibri" w:hAnsi="Calibri" w:cs="Calibri"/>
          <w:color w:val="00000A"/>
        </w:rPr>
        <w:t xml:space="preserve"> </w:t>
      </w:r>
    </w:p>
    <w:p w:rsidR="00622429" w:rsidRDefault="00622429">
      <w:pPr>
        <w:spacing w:after="0" w:line="240" w:lineRule="auto"/>
        <w:ind w:hanging="426"/>
        <w:rPr>
          <w:rFonts w:ascii="Calibri" w:eastAsia="Calibri" w:hAnsi="Calibri" w:cs="Calibri"/>
          <w:color w:val="00000A"/>
        </w:rPr>
      </w:pPr>
    </w:p>
    <w:p w:rsidR="008E6C28" w:rsidRDefault="008E6C28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</w:rPr>
      </w:pPr>
    </w:p>
    <w:p w:rsidR="008E6C28" w:rsidRDefault="008E6C28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</w:rPr>
      </w:pPr>
    </w:p>
    <w:p w:rsidR="00622429" w:rsidRDefault="008E6C28">
      <w:pPr>
        <w:spacing w:after="200" w:line="276" w:lineRule="auto"/>
        <w:jc w:val="center"/>
        <w:rPr>
          <w:rFonts w:ascii="Calibri" w:eastAsia="Calibri" w:hAnsi="Calibri" w:cs="Calibri"/>
          <w:color w:val="00000A"/>
        </w:rPr>
      </w:pPr>
      <w:r>
        <w:rPr>
          <w:rFonts w:ascii="Times New Roman" w:eastAsia="Times New Roman" w:hAnsi="Times New Roman" w:cs="Times New Roman"/>
          <w:b/>
          <w:color w:val="00000A"/>
        </w:rPr>
        <w:lastRenderedPageBreak/>
        <w:t>Контроль практического задания</w:t>
      </w:r>
    </w:p>
    <w:p w:rsidR="00622429" w:rsidRDefault="008E6C28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</w:rPr>
      </w:pPr>
      <w:r>
        <w:rPr>
          <w:rFonts w:ascii="Times New Roman" w:eastAsia="Times New Roman" w:hAnsi="Times New Roman" w:cs="Times New Roman"/>
          <w:b/>
          <w:color w:val="00000A"/>
        </w:rPr>
        <w:t>Нанесение линий фасона и необходимых надписей на чертеж основы платья</w:t>
      </w:r>
    </w:p>
    <w:p w:rsidR="00622429" w:rsidRDefault="00622429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b/>
          <w:i/>
          <w:color w:val="00000A"/>
        </w:rPr>
      </w:pPr>
    </w:p>
    <w:p w:rsidR="00622429" w:rsidRDefault="008E6C28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  <w:r>
        <w:rPr>
          <w:rFonts w:ascii="Times New Roman" w:eastAsia="Times New Roman" w:hAnsi="Times New Roman" w:cs="Times New Roman"/>
          <w:color w:val="00000A"/>
        </w:rPr>
        <w:t xml:space="preserve">                   </w:t>
      </w:r>
    </w:p>
    <w:p w:rsidR="00622429" w:rsidRDefault="00622429">
      <w:pPr>
        <w:spacing w:after="200" w:line="276" w:lineRule="auto"/>
        <w:jc w:val="right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8E6C28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  <w:r>
        <w:object w:dxaOrig="8980" w:dyaOrig="9673">
          <v:rect id="rectole0000000002" o:spid="_x0000_i1027" style="width:448.9pt;height:483.55pt" o:ole="" o:preferrelative="t" stroked="f">
            <v:imagedata r:id="rId9" o:title=""/>
          </v:rect>
          <o:OLEObject Type="Embed" ProgID="StaticMetafile" ShapeID="rectole0000000002" DrawAspect="Content" ObjectID="_1696666381" r:id="rId11"/>
        </w:object>
      </w:r>
    </w:p>
    <w:p w:rsidR="00622429" w:rsidRDefault="008E6C28">
      <w:pPr>
        <w:spacing w:after="200" w:line="276" w:lineRule="auto"/>
        <w:rPr>
          <w:rFonts w:ascii="Times New Roman" w:eastAsia="Times New Roman" w:hAnsi="Times New Roman" w:cs="Times New Roman"/>
          <w:b/>
          <w:color w:val="00000A"/>
        </w:rPr>
      </w:pPr>
      <w:r>
        <w:rPr>
          <w:rFonts w:ascii="Times New Roman" w:eastAsia="Times New Roman" w:hAnsi="Times New Roman" w:cs="Times New Roman"/>
          <w:b/>
          <w:color w:val="00000A"/>
        </w:rPr>
        <w:t xml:space="preserve">         </w:t>
      </w:r>
    </w:p>
    <w:p w:rsidR="008E6C28" w:rsidRDefault="008E6C28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</w:rPr>
      </w:pPr>
    </w:p>
    <w:p w:rsidR="00622429" w:rsidRDefault="008E6C28">
      <w:pPr>
        <w:spacing w:after="200" w:line="276" w:lineRule="auto"/>
        <w:jc w:val="center"/>
        <w:rPr>
          <w:rFonts w:ascii="Calibri" w:eastAsia="Calibri" w:hAnsi="Calibri" w:cs="Calibri"/>
          <w:color w:val="00000A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b/>
          <w:color w:val="00000A"/>
        </w:rPr>
        <w:lastRenderedPageBreak/>
        <w:t>Результат моделирования (приклеить готовые выкройки модели)</w:t>
      </w:r>
    </w:p>
    <w:p w:rsidR="00622429" w:rsidRDefault="00622429">
      <w:pPr>
        <w:spacing w:after="200" w:line="276" w:lineRule="auto"/>
        <w:jc w:val="right"/>
        <w:rPr>
          <w:rFonts w:ascii="Times New Roman" w:eastAsia="Times New Roman" w:hAnsi="Times New Roman" w:cs="Times New Roman"/>
          <w:b/>
          <w:i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b/>
          <w:i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b/>
          <w:i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b/>
          <w:i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b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200" w:line="276" w:lineRule="auto"/>
        <w:rPr>
          <w:rFonts w:ascii="Times New Roman" w:eastAsia="Times New Roman" w:hAnsi="Times New Roman" w:cs="Times New Roman"/>
          <w:color w:val="00000A"/>
        </w:rPr>
      </w:pPr>
    </w:p>
    <w:p w:rsidR="00622429" w:rsidRDefault="00622429">
      <w:pPr>
        <w:spacing w:after="0" w:line="240" w:lineRule="auto"/>
        <w:rPr>
          <w:rFonts w:ascii="Times New Roman" w:eastAsia="Times New Roman" w:hAnsi="Times New Roman" w:cs="Times New Roman"/>
          <w:b/>
          <w:color w:val="00000A"/>
        </w:rPr>
      </w:pPr>
    </w:p>
    <w:p w:rsidR="00622429" w:rsidRDefault="00622429">
      <w:pPr>
        <w:spacing w:after="0" w:line="240" w:lineRule="auto"/>
        <w:rPr>
          <w:rFonts w:ascii="Times New Roman" w:eastAsia="Times New Roman" w:hAnsi="Times New Roman" w:cs="Times New Roman"/>
          <w:b/>
          <w:color w:val="00000A"/>
        </w:rPr>
      </w:pPr>
    </w:p>
    <w:p w:rsidR="00622429" w:rsidRDefault="00622429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</w:rPr>
      </w:pPr>
    </w:p>
    <w:p w:rsidR="00622429" w:rsidRDefault="008E6C28">
      <w:pPr>
        <w:spacing w:after="200" w:line="240" w:lineRule="auto"/>
        <w:jc w:val="center"/>
        <w:rPr>
          <w:rFonts w:ascii="Times New Roman" w:eastAsia="Times New Roman" w:hAnsi="Times New Roman" w:cs="Times New Roman"/>
          <w:b/>
          <w:color w:val="00000A"/>
        </w:rPr>
      </w:pPr>
      <w:r>
        <w:rPr>
          <w:rFonts w:ascii="Times New Roman" w:eastAsia="Times New Roman" w:hAnsi="Times New Roman" w:cs="Times New Roman"/>
          <w:b/>
          <w:color w:val="00000A"/>
        </w:rPr>
        <w:lastRenderedPageBreak/>
        <w:t>Карта пооперационного контроля</w:t>
      </w:r>
    </w:p>
    <w:p w:rsidR="00622429" w:rsidRDefault="008E6C28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</w:rPr>
      </w:pPr>
      <w:r>
        <w:rPr>
          <w:rFonts w:ascii="Times New Roman" w:eastAsia="Times New Roman" w:hAnsi="Times New Roman" w:cs="Times New Roman"/>
          <w:b/>
          <w:color w:val="00000A"/>
        </w:rPr>
        <w:t>«</w:t>
      </w:r>
      <w:r>
        <w:rPr>
          <w:rFonts w:ascii="Times New Roman" w:eastAsia="Times New Roman" w:hAnsi="Times New Roman" w:cs="Times New Roman"/>
          <w:b/>
          <w:color w:val="00000A"/>
        </w:rPr>
        <w:t>Моделирование плечевого изделия»</w:t>
      </w:r>
    </w:p>
    <w:tbl>
      <w:tblPr>
        <w:tblW w:w="0" w:type="auto"/>
        <w:tblInd w:w="8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213"/>
        <w:gridCol w:w="1973"/>
        <w:gridCol w:w="2177"/>
      </w:tblGrid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 CYR" w:eastAsia="Times New Roman CYR" w:hAnsi="Times New Roman CYR" w:cs="Times New Roman CYR"/>
                <w:color w:val="00000A"/>
                <w:sz w:val="24"/>
              </w:rPr>
              <w:t>Критерии оценки</w:t>
            </w: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sz w:val="24"/>
              </w:rPr>
            </w:pPr>
            <w:r>
              <w:rPr>
                <w:rFonts w:ascii="Times New Roman CYR" w:eastAsia="Times New Roman CYR" w:hAnsi="Times New Roman CYR" w:cs="Times New Roman CYR"/>
                <w:color w:val="00000A"/>
                <w:sz w:val="24"/>
              </w:rPr>
              <w:t xml:space="preserve">Максимальные </w:t>
            </w:r>
          </w:p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 CYR" w:eastAsia="Times New Roman CYR" w:hAnsi="Times New Roman CYR" w:cs="Times New Roman CYR"/>
                <w:color w:val="00000A"/>
                <w:sz w:val="24"/>
              </w:rPr>
              <w:t>баллы</w:t>
            </w: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 CYR" w:eastAsia="Times New Roman CYR" w:hAnsi="Times New Roman CYR" w:cs="Times New Roman CYR"/>
                <w:color w:val="00000A"/>
                <w:sz w:val="24"/>
              </w:rPr>
              <w:t>По факту</w:t>
            </w:r>
          </w:p>
        </w:tc>
      </w:tr>
      <w:tr w:rsidR="00622429">
        <w:tblPrEx>
          <w:tblCellMar>
            <w:top w:w="0" w:type="dxa"/>
            <w:bottom w:w="0" w:type="dxa"/>
          </w:tblCellMar>
        </w:tblPrEx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23"/>
              </w:rPr>
              <w:t xml:space="preserve"> I. Нанесение линий фасона на основу чертежа</w:t>
            </w: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23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23"/>
              </w:rPr>
              <w:t>17</w:t>
            </w:r>
          </w:p>
          <w:p w:rsidR="00622429" w:rsidRDefault="00622429">
            <w:pPr>
              <w:suppressAutoHyphens/>
              <w:spacing w:after="0" w:line="240" w:lineRule="auto"/>
              <w:jc w:val="center"/>
            </w:pP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3"/>
              </w:rPr>
              <w:t>1. Оформление линии фигурного рельефа на полочке.</w:t>
            </w: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2</w:t>
            </w: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2. Нанесение линий расширения в области драпировки.</w:t>
            </w: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2</w:t>
            </w: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3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 xml:space="preserve">3. </w:t>
            </w: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Перенос нагрудных выточек на полочке.</w:t>
            </w:r>
          </w:p>
          <w:p w:rsidR="00622429" w:rsidRDefault="00622429">
            <w:pPr>
              <w:suppressAutoHyphens/>
              <w:spacing w:after="0" w:line="240" w:lineRule="auto"/>
            </w:pPr>
          </w:p>
        </w:tc>
        <w:tc>
          <w:tcPr>
            <w:tcW w:w="1985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2</w:t>
            </w:r>
          </w:p>
        </w:tc>
        <w:tc>
          <w:tcPr>
            <w:tcW w:w="2233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3"/>
              </w:rPr>
            </w:pPr>
            <w:r>
              <w:rPr>
                <w:rFonts w:ascii="Times New Roman" w:eastAsia="Times New Roman" w:hAnsi="Times New Roman" w:cs="Times New Roman"/>
                <w:sz w:val="23"/>
              </w:rPr>
              <w:t>4. Удлинение полочки и спинки.</w:t>
            </w:r>
          </w:p>
          <w:p w:rsidR="00622429" w:rsidRDefault="00622429">
            <w:pPr>
              <w:suppressAutoHyphens/>
              <w:spacing w:after="0" w:line="240" w:lineRule="auto"/>
            </w:pPr>
          </w:p>
        </w:tc>
        <w:tc>
          <w:tcPr>
            <w:tcW w:w="1985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3"/>
              </w:rPr>
              <w:t>1</w:t>
            </w:r>
          </w:p>
        </w:tc>
        <w:tc>
          <w:tcPr>
            <w:tcW w:w="2233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3"/>
              </w:rPr>
              <w:t xml:space="preserve">5. </w:t>
            </w:r>
            <w:proofErr w:type="spellStart"/>
            <w:r>
              <w:rPr>
                <w:rFonts w:ascii="Times New Roman" w:eastAsia="Times New Roman" w:hAnsi="Times New Roman" w:cs="Times New Roman"/>
                <w:sz w:val="23"/>
              </w:rPr>
              <w:t>Заужение</w:t>
            </w:r>
            <w:proofErr w:type="spellEnd"/>
            <w:r>
              <w:rPr>
                <w:rFonts w:ascii="Times New Roman" w:eastAsia="Times New Roman" w:hAnsi="Times New Roman" w:cs="Times New Roman"/>
                <w:sz w:val="23"/>
              </w:rPr>
              <w:t xml:space="preserve"> боковых швов к линии низа по полочке и спинке.</w:t>
            </w:r>
          </w:p>
        </w:tc>
        <w:tc>
          <w:tcPr>
            <w:tcW w:w="1985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3"/>
              </w:rPr>
              <w:t>2</w:t>
            </w:r>
          </w:p>
        </w:tc>
        <w:tc>
          <w:tcPr>
            <w:tcW w:w="2233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6. Выравнивание низа изделия по полочке и спинке.</w:t>
            </w:r>
          </w:p>
        </w:tc>
        <w:tc>
          <w:tcPr>
            <w:tcW w:w="1985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2</w:t>
            </w:r>
          </w:p>
        </w:tc>
        <w:tc>
          <w:tcPr>
            <w:tcW w:w="2233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. Расширение и углубление линий горловины по полочке и спинке.</w:t>
            </w:r>
          </w:p>
        </w:tc>
        <w:tc>
          <w:tcPr>
            <w:tcW w:w="1985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3"/>
              </w:rPr>
              <w:t>1</w:t>
            </w:r>
          </w:p>
        </w:tc>
        <w:tc>
          <w:tcPr>
            <w:tcW w:w="2233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3"/>
              </w:rPr>
            </w:pPr>
            <w:r>
              <w:rPr>
                <w:rFonts w:ascii="Times New Roman" w:eastAsia="Times New Roman" w:hAnsi="Times New Roman" w:cs="Times New Roman"/>
                <w:sz w:val="23"/>
              </w:rPr>
              <w:t xml:space="preserve">8. Нанесение знака «убрать»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3"/>
              </w:rPr>
              <w:t>талиевых</w:t>
            </w:r>
            <w:proofErr w:type="spellEnd"/>
            <w:r>
              <w:rPr>
                <w:rFonts w:ascii="Times New Roman" w:eastAsia="Times New Roman" w:hAnsi="Times New Roman" w:cs="Times New Roman"/>
                <w:sz w:val="23"/>
              </w:rPr>
              <w:t xml:space="preserve"> выточках.</w:t>
            </w:r>
          </w:p>
          <w:p w:rsidR="00622429" w:rsidRDefault="00622429">
            <w:pPr>
              <w:suppressAutoHyphens/>
              <w:spacing w:after="0" w:line="240" w:lineRule="auto"/>
            </w:pPr>
          </w:p>
        </w:tc>
        <w:tc>
          <w:tcPr>
            <w:tcW w:w="1985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3"/>
              </w:rPr>
              <w:t>1</w:t>
            </w:r>
          </w:p>
        </w:tc>
        <w:tc>
          <w:tcPr>
            <w:tcW w:w="2233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3"/>
              </w:rPr>
            </w:pPr>
            <w:r>
              <w:rPr>
                <w:rFonts w:ascii="Times New Roman" w:eastAsia="Times New Roman" w:hAnsi="Times New Roman" w:cs="Times New Roman"/>
                <w:sz w:val="23"/>
              </w:rPr>
              <w:t>9. Нанесение линий обтачки</w:t>
            </w: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 xml:space="preserve"> по полочке и спинке.</w:t>
            </w:r>
          </w:p>
          <w:p w:rsidR="00622429" w:rsidRDefault="00622429">
            <w:pPr>
              <w:suppressAutoHyphens/>
              <w:spacing w:after="0" w:line="240" w:lineRule="auto"/>
            </w:pPr>
          </w:p>
        </w:tc>
        <w:tc>
          <w:tcPr>
            <w:tcW w:w="1985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3"/>
              </w:rPr>
              <w:t>1</w:t>
            </w:r>
          </w:p>
        </w:tc>
        <w:tc>
          <w:tcPr>
            <w:tcW w:w="2233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 xml:space="preserve">10. Нанесение надписей на чертеже «разрезать», «закрыть», «заузить»  </w:t>
            </w: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на полочке и спинке.</w:t>
            </w: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2</w:t>
            </w: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 xml:space="preserve">11. Нанесение контрольной точки по ограничению застежки «молния». </w:t>
            </w: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3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1</w:t>
            </w:r>
          </w:p>
          <w:p w:rsidR="00622429" w:rsidRDefault="00622429">
            <w:pPr>
              <w:suppressAutoHyphens/>
              <w:spacing w:after="0" w:line="240" w:lineRule="auto"/>
              <w:jc w:val="center"/>
            </w:pP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3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23"/>
              </w:rPr>
              <w:t xml:space="preserve">II. Подготовка выкройки к раскрою: </w:t>
            </w:r>
          </w:p>
          <w:p w:rsidR="00622429" w:rsidRDefault="00622429">
            <w:pPr>
              <w:suppressAutoHyphens/>
              <w:spacing w:after="0" w:line="240" w:lineRule="auto"/>
              <w:jc w:val="center"/>
            </w:pP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3"/>
              </w:rPr>
              <w:t>18</w:t>
            </w: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12. Правильность оформления драпировки на полочке.</w:t>
            </w: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3</w:t>
            </w: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3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 xml:space="preserve">13. Наличие надписей названия деталей. </w:t>
            </w:r>
          </w:p>
          <w:p w:rsidR="00622429" w:rsidRDefault="00622429">
            <w:pPr>
              <w:suppressAutoHyphens/>
              <w:spacing w:after="0" w:line="240" w:lineRule="auto"/>
            </w:pP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2</w:t>
            </w: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3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 xml:space="preserve">14. </w:t>
            </w: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Указание количества деталей.</w:t>
            </w:r>
          </w:p>
          <w:p w:rsidR="00622429" w:rsidRDefault="00622429">
            <w:pPr>
              <w:suppressAutoHyphens/>
              <w:spacing w:after="0" w:line="240" w:lineRule="auto"/>
            </w:pP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2</w:t>
            </w: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3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15. Наличие направления нити основы на деталях.</w:t>
            </w:r>
          </w:p>
          <w:p w:rsidR="00622429" w:rsidRDefault="00622429">
            <w:pPr>
              <w:suppressAutoHyphens/>
              <w:spacing w:after="0" w:line="240" w:lineRule="auto"/>
            </w:pP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1</w:t>
            </w: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3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 xml:space="preserve">16.Указание сгиба и линии середины на деталях. </w:t>
            </w:r>
          </w:p>
          <w:p w:rsidR="00622429" w:rsidRDefault="00622429">
            <w:pPr>
              <w:suppressAutoHyphens/>
              <w:spacing w:after="0" w:line="240" w:lineRule="auto"/>
            </w:pP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1</w:t>
            </w: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c>
          <w:tcPr>
            <w:tcW w:w="5353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3"/>
              </w:rPr>
              <w:t>17. Указание сборки на детали полочки.</w:t>
            </w:r>
          </w:p>
        </w:tc>
        <w:tc>
          <w:tcPr>
            <w:tcW w:w="1985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3"/>
              </w:rPr>
              <w:t>1</w:t>
            </w:r>
          </w:p>
        </w:tc>
        <w:tc>
          <w:tcPr>
            <w:tcW w:w="2233" w:type="dxa"/>
            <w:tcBorders>
              <w:top w:val="single" w:sz="0" w:space="0" w:color="000000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18. Указание припусков на обработку каждого среза изделия.</w:t>
            </w: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2</w:t>
            </w: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 xml:space="preserve">19. </w:t>
            </w: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 xml:space="preserve">Наличие контрольной метки расположения застежки. </w:t>
            </w: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1</w:t>
            </w: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20. Выполнение полного комплекта лекал — 5 деталей.</w:t>
            </w: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2</w:t>
            </w: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3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21. Аккуратность выполнения работы.</w:t>
            </w:r>
          </w:p>
          <w:p w:rsidR="00622429" w:rsidRDefault="00622429">
            <w:pPr>
              <w:suppressAutoHyphens/>
              <w:spacing w:after="0" w:line="240" w:lineRule="auto"/>
            </w:pP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3</w:t>
            </w: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62242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3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right"/>
            </w:pPr>
            <w:r>
              <w:rPr>
                <w:rFonts w:ascii="Times New Roman" w:eastAsia="Times New Roman" w:hAnsi="Times New Roman" w:cs="Times New Roman"/>
                <w:color w:val="00000A"/>
                <w:sz w:val="23"/>
              </w:rPr>
              <w:t>Итого</w:t>
            </w:r>
          </w:p>
        </w:tc>
        <w:tc>
          <w:tcPr>
            <w:tcW w:w="19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0" w:space="0" w:color="000000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8E6C28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23"/>
              </w:rPr>
              <w:t>35</w:t>
            </w:r>
          </w:p>
        </w:tc>
        <w:tc>
          <w:tcPr>
            <w:tcW w:w="22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46" w:type="dxa"/>
              <w:right w:w="46" w:type="dxa"/>
            </w:tcMar>
          </w:tcPr>
          <w:p w:rsidR="00622429" w:rsidRDefault="0062242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</w:tbl>
    <w:p w:rsidR="00622429" w:rsidRDefault="00622429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A"/>
          <w:sz w:val="23"/>
        </w:rPr>
      </w:pPr>
    </w:p>
    <w:sectPr w:rsidR="00622429" w:rsidSect="008E6C28">
      <w:headerReference w:type="default" r:id="rId1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E6C28" w:rsidRDefault="008E6C28" w:rsidP="008E6C28">
      <w:pPr>
        <w:spacing w:after="0" w:line="240" w:lineRule="auto"/>
      </w:pPr>
      <w:r>
        <w:separator/>
      </w:r>
    </w:p>
  </w:endnote>
  <w:endnote w:type="continuationSeparator" w:id="0">
    <w:p w:rsidR="008E6C28" w:rsidRDefault="008E6C28" w:rsidP="008E6C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CYR">
    <w:panose1 w:val="02020603050405020304"/>
    <w:charset w:val="00"/>
    <w:family w:val="roman"/>
    <w:pitch w:val="default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E6C28" w:rsidRDefault="008E6C28" w:rsidP="008E6C28">
      <w:pPr>
        <w:spacing w:after="0" w:line="240" w:lineRule="auto"/>
      </w:pPr>
      <w:r>
        <w:separator/>
      </w:r>
    </w:p>
  </w:footnote>
  <w:footnote w:type="continuationSeparator" w:id="0">
    <w:p w:rsidR="008E6C28" w:rsidRDefault="008E6C28" w:rsidP="008E6C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7"/>
      <w:tblW w:w="0" w:type="auto"/>
      <w:tblLook w:val="04A0" w:firstRow="1" w:lastRow="0" w:firstColumn="1" w:lastColumn="0" w:noHBand="0" w:noVBand="1"/>
    </w:tblPr>
    <w:tblGrid>
      <w:gridCol w:w="6487"/>
      <w:gridCol w:w="3084"/>
    </w:tblGrid>
    <w:tr w:rsidR="008E6C28" w:rsidRPr="008E6C28" w:rsidTr="000F1EDE">
      <w:tc>
        <w:tcPr>
          <w:tcW w:w="6487" w:type="dxa"/>
          <w:tcBorders>
            <w:top w:val="nil"/>
            <w:left w:val="nil"/>
            <w:bottom w:val="nil"/>
            <w:right w:val="single" w:sz="4" w:space="0" w:color="auto"/>
          </w:tcBorders>
        </w:tcPr>
        <w:p w:rsidR="008E6C28" w:rsidRPr="008E6C28" w:rsidRDefault="008E6C28" w:rsidP="008E6C28">
          <w:pPr>
            <w:jc w:val="right"/>
            <w:rPr>
              <w:rFonts w:ascii="Times New Roman" w:hAnsi="Times New Roman" w:cs="Times New Roman"/>
              <w:sz w:val="24"/>
              <w:szCs w:val="24"/>
            </w:rPr>
          </w:pPr>
          <w:r w:rsidRPr="008E6C28">
            <w:rPr>
              <w:rFonts w:ascii="Times New Roman" w:hAnsi="Times New Roman" w:cs="Times New Roman"/>
              <w:sz w:val="24"/>
              <w:szCs w:val="24"/>
            </w:rPr>
            <w:t>Шифр участника</w:t>
          </w:r>
        </w:p>
      </w:tc>
      <w:tc>
        <w:tcPr>
          <w:tcW w:w="3084" w:type="dxa"/>
          <w:tcBorders>
            <w:left w:val="single" w:sz="4" w:space="0" w:color="auto"/>
          </w:tcBorders>
        </w:tcPr>
        <w:p w:rsidR="008E6C28" w:rsidRPr="008E6C28" w:rsidRDefault="008E6C28" w:rsidP="008E6C28"/>
      </w:tc>
    </w:tr>
  </w:tbl>
  <w:p w:rsidR="008E6C28" w:rsidRDefault="008E6C28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6485495"/>
    <w:multiLevelType w:val="multilevel"/>
    <w:tmpl w:val="5352E6A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622429"/>
    <w:rsid w:val="00622429"/>
    <w:rsid w:val="008E6C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5A804CC9"/>
  <w15:docId w15:val="{249C0E70-B781-4E45-B548-1171DBD269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E6C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E6C28"/>
  </w:style>
  <w:style w:type="paragraph" w:styleId="a5">
    <w:name w:val="footer"/>
    <w:basedOn w:val="a"/>
    <w:link w:val="a6"/>
    <w:uiPriority w:val="99"/>
    <w:unhideWhenUsed/>
    <w:rsid w:val="008E6C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E6C28"/>
  </w:style>
  <w:style w:type="table" w:styleId="a7">
    <w:name w:val="Table Grid"/>
    <w:basedOn w:val="a1"/>
    <w:uiPriority w:val="39"/>
    <w:rsid w:val="008E6C28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3.bin"/><Relationship Id="rId5" Type="http://schemas.openxmlformats.org/officeDocument/2006/relationships/footnotes" Target="footnotes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489</Words>
  <Characters>2788</Characters>
  <Application>Microsoft Office Word</Application>
  <DocSecurity>0</DocSecurity>
  <Lines>23</Lines>
  <Paragraphs>6</Paragraphs>
  <ScaleCrop>false</ScaleCrop>
  <Company/>
  <LinksUpToDate>false</LinksUpToDate>
  <CharactersWithSpaces>3271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2</cp:revision>
  <dcterms:created xsi:type="dcterms:W3CDTF">2021-10-25T09:20:00Z</dcterms:created>
  <dcterms:modified xsi:type="dcterms:W3CDTF">2021-10-25T09:21:00Z</dcterms:modified>
</cp:coreProperties>
</file>